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能力指標：7-n-03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bidiVisual w:val="0"/>
        <w:tblW w:w="829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245"/>
        <w:gridCol w:w="5760"/>
        <w:gridCol w:w="1290"/>
        <w:tblGridChange w:id="0">
          <w:tblGrid>
            <w:gridCol w:w="1245"/>
            <w:gridCol w:w="5760"/>
            <w:gridCol w:w="129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160" w:right="6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7-n-03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160" w:right="60" w:firstLine="0"/>
              <w:contextualSpacing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能以最大公因數、最小公倍數熟練約分、擴分、最簡分數及分數加減的計算。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160" w:right="6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N-4-02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60" w:before="60" w:lineRule="auto"/>
        <w:ind w:left="60" w:right="60" w:firstLine="0"/>
        <w:contextualSpacing w:val="0"/>
        <w:rPr>
          <w:rFonts w:ascii="Gungsuh" w:cs="Gungsuh" w:eastAsia="Gungsuh" w:hAnsi="Gungsuh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說明：</w:t>
      </w:r>
    </w:p>
    <w:p w:rsidR="00000000" w:rsidDel="00000000" w:rsidP="00000000" w:rsidRDefault="00000000" w:rsidRPr="00000000">
      <w:pPr>
        <w:pBdr/>
        <w:ind w:left="540" w:right="60" w:hanging="420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銜接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N-2-03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N-2-06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加入負數的四則運算，並有能力將計算結果化為最簡分數。在國中階段學習分數的四則運算，為了達到便於溝通與辨識之目的，應鼓勵並建議學生在計算過程中要視有無需要，來決定是否要將計算過程的分數化為最簡分數，但應鼓勵或建議學生將最後的答案化為最簡分數。然而測驗時，除非有特別指定要將計算結果化為最簡分數，否則所有相對應之等值分數仍宜視為正確。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例：</w:t>
      </w:r>
      <w:r w:rsidDel="00000000" w:rsidR="00000000" w:rsidRPr="00000000">
        <w:drawing>
          <wp:inline distB="114300" distT="114300" distL="114300" distR="114300">
            <wp:extent cx="2138363" cy="399279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8363" cy="3992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bidiVisual w:val="0"/>
        <w:tblW w:w="829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070"/>
        <w:gridCol w:w="2070"/>
        <w:gridCol w:w="2070"/>
        <w:gridCol w:w="2085"/>
        <w:tblGridChange w:id="0">
          <w:tblGrid>
            <w:gridCol w:w="2070"/>
            <w:gridCol w:w="2070"/>
            <w:gridCol w:w="2070"/>
            <w:gridCol w:w="208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能力指標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下修建議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教學影片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協作設計人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7-n-03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5-n-05</w:t>
            </w:r>
          </w:p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5-n-06</w:t>
            </w:r>
          </w:p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6-n-02</w:t>
            </w:r>
          </w:p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6-n-03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異分母的加減法</w:t>
            </w:r>
          </w:p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/>
            </w:pPr>
            <w:r w:rsidDel="00000000" w:rsidR="00000000" w:rsidRPr="00000000">
              <w:drawing>
                <wp:inline distB="114300" distT="114300" distL="114300" distR="114300">
                  <wp:extent cx="1171575" cy="1168400"/>
                  <wp:effectExtent b="0" l="0" r="0" t="0"/>
                  <wp:docPr id="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6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南平中學 黃唯銘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學習單-1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bookmarkStart w:colFirst="0" w:colLast="0" w:name="_30j0zll" w:id="0"/>
      <w:bookmarkEnd w:id="0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座號：                        姓名：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drawing>
          <wp:inline distB="114300" distT="114300" distL="114300" distR="114300">
            <wp:extent cx="5114018" cy="8005763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4018" cy="8005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學習單-2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bookmarkStart w:colFirst="0" w:colLast="0" w:name="_30j0zll" w:id="0"/>
      <w:bookmarkEnd w:id="0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座號：                        姓名：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drawing>
          <wp:inline distB="114300" distT="114300" distL="114300" distR="114300">
            <wp:extent cx="5519106" cy="7948613"/>
            <wp:effectExtent b="0" l="0" r="0" t="0"/>
            <wp:docPr id="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9106" cy="7948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學習單-3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rkc4i2k66svt" w:id="1"/>
      <w:bookmarkEnd w:id="1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座號：                        姓名：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drawing>
          <wp:inline distB="114300" distT="114300" distL="114300" distR="114300">
            <wp:extent cx="5686425" cy="782002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82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Arial Unicode MS"/>
  <w:font w:name="Gungsuh"/>
  <w:font w:name="Times New Roman"/>
  <w:font w:name="Calibri"/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4.png"/><Relationship Id="rId5" Type="http://schemas.openxmlformats.org/officeDocument/2006/relationships/image" Target="media/image2.png"/><Relationship Id="rId6" Type="http://schemas.openxmlformats.org/officeDocument/2006/relationships/image" Target="media/image6.png"/><Relationship Id="rId7" Type="http://schemas.openxmlformats.org/officeDocument/2006/relationships/image" Target="media/image8.png"/><Relationship Id="rId8" Type="http://schemas.openxmlformats.org/officeDocument/2006/relationships/image" Target="media/image10.png"/></Relationships>
</file>